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48E" w:rsidRDefault="00C0148E" w:rsidP="00C0148E">
      <w:pPr>
        <w:pStyle w:val="Hlavika"/>
        <w:tabs>
          <w:tab w:val="left" w:pos="0"/>
          <w:tab w:val="right" w:pos="9639"/>
        </w:tabs>
        <w:rPr>
          <w:rFonts w:ascii="Bookman Old Style" w:hAnsi="Bookman Old Style" w:cs="Calibri"/>
          <w:b/>
          <w:sz w:val="52"/>
          <w:szCs w:val="52"/>
          <w:lang w:val="en-US"/>
        </w:rPr>
      </w:pPr>
    </w:p>
    <w:p w:rsidR="003579B4" w:rsidRDefault="003579B4"/>
    <w:p w:rsidR="00B44BFD" w:rsidRPr="00B44BFD" w:rsidRDefault="00C0148E" w:rsidP="00B44BFD">
      <w:pPr>
        <w:pBdr>
          <w:bottom w:val="single" w:sz="12" w:space="2" w:color="auto"/>
        </w:pBdr>
        <w:tabs>
          <w:tab w:val="left" w:pos="0"/>
          <w:tab w:val="center" w:pos="4536"/>
          <w:tab w:val="right" w:pos="9072"/>
          <w:tab w:val="right" w:pos="9639"/>
        </w:tabs>
        <w:rPr>
          <w:sz w:val="18"/>
          <w:szCs w:val="18"/>
          <w:lang w:val="en-US"/>
        </w:rPr>
      </w:pPr>
      <w:r w:rsidRPr="00393D7D">
        <w:rPr>
          <w:rFonts w:ascii="Bookman Old Style" w:hAnsi="Bookman Old Style" w:cs="Calibri"/>
          <w:b/>
          <w:sz w:val="52"/>
          <w:szCs w:val="52"/>
          <w:lang w:val="en-US"/>
        </w:rPr>
        <w:object w:dxaOrig="891" w:dyaOrig="12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4.25pt" o:ole="">
            <v:imagedata r:id="rId4" o:title=""/>
          </v:shape>
          <o:OLEObject Type="Embed" ProgID="Word.Picture.8" ShapeID="_x0000_i1025" DrawAspect="Content" ObjectID="_1715602312" r:id="rId5"/>
        </w:object>
      </w:r>
      <w:r w:rsidRPr="00393D7D">
        <w:rPr>
          <w:rFonts w:ascii="Bookman Old Style" w:hAnsi="Bookman Old Style" w:cs="Calibri"/>
          <w:b/>
          <w:sz w:val="52"/>
          <w:szCs w:val="52"/>
          <w:lang w:val="en-US"/>
        </w:rPr>
        <w:t xml:space="preserve">            </w:t>
      </w:r>
      <w:r w:rsidRPr="00393D7D">
        <w:rPr>
          <w:b/>
          <w:sz w:val="48"/>
          <w:szCs w:val="48"/>
          <w:lang w:val="en-US"/>
        </w:rPr>
        <w:t xml:space="preserve">O B E C   Š A L O </w:t>
      </w:r>
      <w:r w:rsidR="00B44BFD">
        <w:rPr>
          <w:b/>
          <w:sz w:val="48"/>
          <w:szCs w:val="48"/>
          <w:lang w:val="en-US"/>
        </w:rPr>
        <w:t>V</w:t>
      </w:r>
    </w:p>
    <w:p w:rsidR="00C0148E" w:rsidRPr="00393D7D" w:rsidRDefault="00B44BFD" w:rsidP="00C0148E">
      <w:r>
        <w:t>OÚŠAL-S2022/00649/006</w:t>
      </w:r>
    </w:p>
    <w:p w:rsidR="00C0148E" w:rsidRPr="00393D7D" w:rsidRDefault="00C0148E" w:rsidP="00C0148E"/>
    <w:p w:rsidR="00C0148E" w:rsidRPr="00393D7D" w:rsidRDefault="00C0148E" w:rsidP="00C0148E"/>
    <w:p w:rsidR="00C0148E" w:rsidRPr="00393D7D" w:rsidRDefault="00C0148E" w:rsidP="00C0148E"/>
    <w:p w:rsidR="00C0148E" w:rsidRPr="00393D7D" w:rsidRDefault="00C0148E" w:rsidP="00C0148E">
      <w:pPr>
        <w:jc w:val="center"/>
        <w:rPr>
          <w:b/>
          <w:sz w:val="32"/>
          <w:szCs w:val="32"/>
        </w:rPr>
      </w:pPr>
      <w:r w:rsidRPr="00393D7D">
        <w:rPr>
          <w:b/>
          <w:sz w:val="32"/>
          <w:szCs w:val="32"/>
        </w:rPr>
        <w:t>Informácia pre verejnosť</w:t>
      </w:r>
      <w:r w:rsidR="00E94D8A">
        <w:rPr>
          <w:b/>
          <w:sz w:val="32"/>
          <w:szCs w:val="32"/>
        </w:rPr>
        <w:t xml:space="preserve"> o rozsahu hodnotenia</w:t>
      </w:r>
    </w:p>
    <w:p w:rsidR="00C0148E" w:rsidRPr="00393D7D" w:rsidRDefault="00C0148E" w:rsidP="00C0148E">
      <w:pPr>
        <w:jc w:val="center"/>
        <w:rPr>
          <w:b/>
          <w:sz w:val="36"/>
          <w:szCs w:val="36"/>
        </w:rPr>
      </w:pPr>
    </w:p>
    <w:p w:rsidR="00C0148E" w:rsidRPr="00393D7D" w:rsidRDefault="00C0148E" w:rsidP="00C0148E">
      <w:pPr>
        <w:jc w:val="both"/>
        <w:rPr>
          <w:b/>
          <w:bCs/>
        </w:rPr>
      </w:pPr>
      <w:r w:rsidRPr="00393D7D">
        <w:t>Okresný úrad Nitra, odbor starostlivosti o životné prostredie</w:t>
      </w:r>
      <w:r w:rsidR="00D63695">
        <w:t>,</w:t>
      </w:r>
      <w:r w:rsidR="00D82DE2">
        <w:t xml:space="preserve"> Štefánikova tr.69, 949 01 Nitra,</w:t>
      </w:r>
      <w:r w:rsidR="00D63695">
        <w:t xml:space="preserve"> ako obstarávateľ strategického dokumentu </w:t>
      </w:r>
      <w:r w:rsidR="00D63695" w:rsidRPr="00393D7D">
        <w:rPr>
          <w:b/>
          <w:bCs/>
        </w:rPr>
        <w:t>„</w:t>
      </w:r>
      <w:r w:rsidR="00D63695">
        <w:rPr>
          <w:rFonts w:eastAsia="Calibri"/>
          <w:b/>
        </w:rPr>
        <w:t>Program odpadového hospodárstva Nitrianskeho kraja  na roky 2021 - 2025</w:t>
      </w:r>
      <w:r w:rsidR="00D63695" w:rsidRPr="00393D7D">
        <w:rPr>
          <w:b/>
          <w:bCs/>
        </w:rPr>
        <w:t>“</w:t>
      </w:r>
      <w:r w:rsidR="00D82DE2">
        <w:t xml:space="preserve">  v súlade s § 8 ods. 7</w:t>
      </w:r>
      <w:r w:rsidRPr="00393D7D">
        <w:t xml:space="preserve"> zákona č.</w:t>
      </w:r>
      <w:r w:rsidR="00D82DE2">
        <w:t xml:space="preserve"> </w:t>
      </w:r>
      <w:r w:rsidRPr="00393D7D">
        <w:t xml:space="preserve">24//2006 Z. z. o posudzovaní vplyvov na životné prostredie a o zmene a doplnení niektorých zákonov v znení neskorších predpisov (ďalej len „zákon“) </w:t>
      </w:r>
      <w:r w:rsidR="00B44BFD">
        <w:t xml:space="preserve">zaslal ako dotknutej obci </w:t>
      </w:r>
      <w:r w:rsidR="007F1878">
        <w:t>rozsah hodnotenia strategického dokumentu</w:t>
      </w:r>
      <w:r w:rsidRPr="00393D7D">
        <w:t>.</w:t>
      </w:r>
    </w:p>
    <w:p w:rsidR="00C96B02" w:rsidRDefault="00C96B02" w:rsidP="00C96B02">
      <w:pPr>
        <w:jc w:val="both"/>
      </w:pPr>
    </w:p>
    <w:p w:rsidR="00C96B02" w:rsidRDefault="00B44BFD" w:rsidP="00C0148E">
      <w:pPr>
        <w:jc w:val="both"/>
      </w:pPr>
      <w:r>
        <w:t xml:space="preserve">   </w:t>
      </w:r>
      <w:r w:rsidR="00C96B02">
        <w:t xml:space="preserve">Verejnosť, dotknuté obce, dotknuté samosprávne kraje, dotknuté orgány a ďalšie osoby môžu predložiť svoje pripomienky k určenému rozsahu hodnotenia strategického dokumentu podľa § 8 ods. 8 zákona o posudzovaní vplyvov do 10 dní od jeho zverejnenia Okresnému úradu Nitra, odbor starostlivosti o životné prostredie, oddelenie štátnej správy vôd a vybraných zložiek životného prostredia kraja, Štefánikova </w:t>
      </w:r>
      <w:proofErr w:type="spellStart"/>
      <w:r w:rsidR="00C96B02">
        <w:t>tr</w:t>
      </w:r>
      <w:proofErr w:type="spellEnd"/>
      <w:r w:rsidR="00C96B02">
        <w:t>. 69, 949 01 Nitra, ktorý ich po vyhodnotení doručí obstarávateľovi.</w:t>
      </w:r>
    </w:p>
    <w:p w:rsidR="00B44BFD" w:rsidRDefault="00B44BFD" w:rsidP="00B44BFD">
      <w:pPr>
        <w:jc w:val="both"/>
      </w:pPr>
    </w:p>
    <w:p w:rsidR="00B44BFD" w:rsidRDefault="00B44BFD" w:rsidP="00B44BFD">
      <w:pPr>
        <w:jc w:val="both"/>
      </w:pPr>
      <w:r>
        <w:t>Rozsah hodnotenia strategického dokumentu je zverejnený aj na webovom sídle Ministerstva životného prostredia SR na adrese:</w:t>
      </w:r>
    </w:p>
    <w:p w:rsidR="00B44BFD" w:rsidRDefault="00CF4CE5" w:rsidP="00B44BFD">
      <w:pPr>
        <w:jc w:val="both"/>
      </w:pPr>
      <w:hyperlink r:id="rId6" w:history="1">
        <w:r w:rsidR="00B44BFD" w:rsidRPr="004127F9">
          <w:rPr>
            <w:rStyle w:val="Hypertextovprepojenie"/>
          </w:rPr>
          <w:t>https://www.enviroportal.sk/sk/eia/detail/program-odpadoveho-hospodarstva-nitrianskeho-  kraja-na-roky-2021-2025</w:t>
        </w:r>
      </w:hyperlink>
    </w:p>
    <w:p w:rsidR="00C96B02" w:rsidRDefault="00C96B02" w:rsidP="00C0148E">
      <w:pPr>
        <w:jc w:val="both"/>
      </w:pPr>
    </w:p>
    <w:p w:rsidR="00C0148E" w:rsidRPr="00393D7D" w:rsidRDefault="00C0148E" w:rsidP="00C0148E">
      <w:pPr>
        <w:jc w:val="both"/>
      </w:pPr>
    </w:p>
    <w:p w:rsidR="00C0148E" w:rsidRPr="00393D7D" w:rsidRDefault="00C0148E" w:rsidP="00C0148E">
      <w:pPr>
        <w:jc w:val="both"/>
      </w:pPr>
    </w:p>
    <w:p w:rsidR="00C0148E" w:rsidRPr="00393D7D" w:rsidRDefault="00C0148E" w:rsidP="00C0148E">
      <w:r>
        <w:t xml:space="preserve">V Šalove, </w:t>
      </w:r>
      <w:r w:rsidR="007F1878">
        <w:t>01.06.2022</w:t>
      </w:r>
    </w:p>
    <w:p w:rsidR="00C0148E" w:rsidRPr="00393D7D" w:rsidRDefault="00C0148E" w:rsidP="00C0148E">
      <w:pPr>
        <w:jc w:val="both"/>
      </w:pPr>
    </w:p>
    <w:p w:rsidR="00C0148E" w:rsidRPr="00393D7D" w:rsidRDefault="00C0148E" w:rsidP="00C0148E">
      <w:pPr>
        <w:jc w:val="both"/>
      </w:pPr>
    </w:p>
    <w:p w:rsidR="00C0148E" w:rsidRPr="00393D7D" w:rsidRDefault="00C0148E" w:rsidP="00C0148E">
      <w:pPr>
        <w:tabs>
          <w:tab w:val="left" w:pos="5895"/>
        </w:tabs>
        <w:jc w:val="both"/>
      </w:pPr>
      <w:r w:rsidRPr="00393D7D">
        <w:tab/>
        <w:t xml:space="preserve">Mgr. Renáta </w:t>
      </w:r>
      <w:proofErr w:type="spellStart"/>
      <w:r w:rsidRPr="00393D7D">
        <w:t>Kassaiová</w:t>
      </w:r>
      <w:proofErr w:type="spellEnd"/>
    </w:p>
    <w:p w:rsidR="00C0148E" w:rsidRPr="00393D7D" w:rsidRDefault="00C0148E" w:rsidP="00C0148E">
      <w:pPr>
        <w:tabs>
          <w:tab w:val="left" w:pos="5895"/>
        </w:tabs>
        <w:jc w:val="both"/>
      </w:pPr>
      <w:r w:rsidRPr="00393D7D">
        <w:tab/>
        <w:t xml:space="preserve">     </w:t>
      </w:r>
      <w:r>
        <w:t xml:space="preserve"> </w:t>
      </w:r>
      <w:r w:rsidRPr="00393D7D">
        <w:t xml:space="preserve">   starostka obce</w:t>
      </w:r>
    </w:p>
    <w:p w:rsidR="00C0148E" w:rsidRPr="00393D7D" w:rsidRDefault="00C0148E" w:rsidP="00C0148E">
      <w:pPr>
        <w:jc w:val="both"/>
      </w:pPr>
    </w:p>
    <w:p w:rsidR="00C0148E" w:rsidRPr="00393D7D" w:rsidRDefault="00C0148E" w:rsidP="00C0148E">
      <w:pPr>
        <w:jc w:val="both"/>
      </w:pPr>
    </w:p>
    <w:p w:rsidR="00C0148E" w:rsidRPr="00393D7D" w:rsidRDefault="00C0148E" w:rsidP="00C0148E">
      <w:pPr>
        <w:jc w:val="both"/>
      </w:pPr>
      <w:r>
        <w:t xml:space="preserve">Zverejnené:  </w:t>
      </w:r>
      <w:r w:rsidR="007F1878">
        <w:t>01.06.2022</w:t>
      </w:r>
    </w:p>
    <w:p w:rsidR="00C0148E" w:rsidRPr="00393D7D" w:rsidRDefault="00C0148E" w:rsidP="00C0148E">
      <w:pPr>
        <w:jc w:val="both"/>
      </w:pPr>
      <w:r w:rsidRPr="00393D7D">
        <w:t xml:space="preserve">Zvesené: </w:t>
      </w:r>
    </w:p>
    <w:p w:rsidR="00C0148E" w:rsidRDefault="00C0148E"/>
    <w:sectPr w:rsidR="00C0148E" w:rsidSect="00357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148E"/>
    <w:rsid w:val="001F108C"/>
    <w:rsid w:val="002445FB"/>
    <w:rsid w:val="00333516"/>
    <w:rsid w:val="003579B4"/>
    <w:rsid w:val="003B2C54"/>
    <w:rsid w:val="007245C9"/>
    <w:rsid w:val="007A2458"/>
    <w:rsid w:val="007F1878"/>
    <w:rsid w:val="009D13EF"/>
    <w:rsid w:val="00B44BFD"/>
    <w:rsid w:val="00C0148E"/>
    <w:rsid w:val="00C96B02"/>
    <w:rsid w:val="00CF4CE5"/>
    <w:rsid w:val="00D63695"/>
    <w:rsid w:val="00D82DE2"/>
    <w:rsid w:val="00E94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0148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nhideWhenUsed/>
    <w:rsid w:val="00C0148E"/>
    <w:rPr>
      <w:color w:val="0000FF"/>
      <w:u w:val="single"/>
    </w:rPr>
  </w:style>
  <w:style w:type="paragraph" w:styleId="Hlavika">
    <w:name w:val="header"/>
    <w:basedOn w:val="Normlny"/>
    <w:link w:val="HlavikaChar"/>
    <w:semiHidden/>
    <w:unhideWhenUsed/>
    <w:rsid w:val="00C0148E"/>
    <w:pPr>
      <w:tabs>
        <w:tab w:val="center" w:pos="4536"/>
        <w:tab w:val="right" w:pos="9072"/>
      </w:tabs>
    </w:pPr>
    <w:rPr>
      <w:szCs w:val="20"/>
    </w:rPr>
  </w:style>
  <w:style w:type="character" w:customStyle="1" w:styleId="HlavikaChar">
    <w:name w:val="Hlavička Char"/>
    <w:basedOn w:val="Predvolenpsmoodseku"/>
    <w:link w:val="Hlavika"/>
    <w:semiHidden/>
    <w:rsid w:val="00C0148E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nviroportal.sk/sk/eia/detail/program-odpadoveho-hospodarstva-nitrianskeho-%20%20kraja-na-roky-2021-2025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4</cp:revision>
  <cp:lastPrinted>2022-06-01T13:15:00Z</cp:lastPrinted>
  <dcterms:created xsi:type="dcterms:W3CDTF">2022-06-01T12:36:00Z</dcterms:created>
  <dcterms:modified xsi:type="dcterms:W3CDTF">2022-06-01T13:25:00Z</dcterms:modified>
</cp:coreProperties>
</file>